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BD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6" w:line="560" w:lineRule="exact"/>
        <w:jc w:val="center"/>
        <w:textAlignment w:val="auto"/>
        <w:outlineLvl w:val="2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报价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书</w:t>
      </w:r>
    </w:p>
    <w:p w14:paraId="6767B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6" w:line="56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项目名称：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  <w:lang w:val="en-US" w:eastAsia="zh-CN"/>
        </w:rPr>
        <w:t xml:space="preserve">                    </w:t>
      </w:r>
    </w:p>
    <w:p w14:paraId="19034A2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/>
        </w:rPr>
        <w:t>项目编号：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  <w:lang w:val="en-US" w:eastAsia="zh-CN"/>
        </w:rPr>
        <w:t xml:space="preserve">                   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9"/>
        <w:gridCol w:w="6063"/>
      </w:tblGrid>
      <w:tr w14:paraId="191CA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75D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outlineLvl w:val="2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参选人</w:t>
            </w:r>
            <w:r>
              <w:rPr>
                <w:rFonts w:hint="eastAsia" w:ascii="宋体" w:hAnsi="宋体" w:cs="宋体"/>
                <w:b/>
                <w:sz w:val="24"/>
                <w:szCs w:val="24"/>
              </w:rPr>
              <w:t>名称</w:t>
            </w:r>
          </w:p>
        </w:tc>
        <w:tc>
          <w:tcPr>
            <w:tcW w:w="6063" w:type="dxa"/>
            <w:tcBorders>
              <w:left w:val="single" w:color="auto" w:sz="4" w:space="0"/>
            </w:tcBorders>
            <w:noWrap w:val="0"/>
            <w:vAlign w:val="top"/>
          </w:tcPr>
          <w:p w14:paraId="263F00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outlineLvl w:val="2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</w:tc>
      </w:tr>
      <w:tr w14:paraId="49A1A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E48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outlineLvl w:val="2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磋商</w:t>
            </w:r>
            <w:r>
              <w:rPr>
                <w:rFonts w:hint="eastAsia" w:ascii="宋体" w:hAnsi="宋体" w:cs="宋体"/>
                <w:b/>
                <w:sz w:val="24"/>
                <w:szCs w:val="24"/>
              </w:rPr>
              <w:t>范围</w:t>
            </w:r>
          </w:p>
        </w:tc>
        <w:tc>
          <w:tcPr>
            <w:tcW w:w="6063" w:type="dxa"/>
            <w:tcBorders>
              <w:left w:val="single" w:color="auto" w:sz="4" w:space="0"/>
            </w:tcBorders>
            <w:noWrap w:val="0"/>
            <w:vAlign w:val="center"/>
          </w:tcPr>
          <w:p w14:paraId="2689BC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outlineLvl w:val="2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全部</w:t>
            </w:r>
          </w:p>
        </w:tc>
      </w:tr>
      <w:tr w14:paraId="0E365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  <w:jc w:val="center"/>
        </w:trPr>
        <w:tc>
          <w:tcPr>
            <w:tcW w:w="2459" w:type="dxa"/>
            <w:tcBorders>
              <w:top w:val="single" w:color="auto" w:sz="4" w:space="0"/>
            </w:tcBorders>
            <w:noWrap w:val="0"/>
            <w:vAlign w:val="center"/>
          </w:tcPr>
          <w:p w14:paraId="7A4DA5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outlineLvl w:val="2"/>
              <w:rPr>
                <w:rFonts w:hint="default" w:ascii="宋体" w:hAnsi="宋体" w:cs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报价</w:t>
            </w: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>含税）</w:t>
            </w:r>
          </w:p>
          <w:p w14:paraId="170686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outlineLvl w:val="2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（详见备注说明）</w:t>
            </w:r>
          </w:p>
        </w:tc>
        <w:tc>
          <w:tcPr>
            <w:tcW w:w="6063" w:type="dxa"/>
            <w:noWrap w:val="0"/>
            <w:vAlign w:val="center"/>
          </w:tcPr>
          <w:p w14:paraId="1E8C11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textAlignment w:val="auto"/>
              <w:outlineLvl w:val="2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大写：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人民币</w:t>
            </w:r>
            <w:r>
              <w:rPr>
                <w:rFonts w:hint="eastAsia" w:ascii="宋体" w:hAnsi="宋体" w:cs="宋体"/>
                <w:bCs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bCs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元/</w:t>
            </w:r>
            <w:r>
              <w:rPr>
                <w:rFonts w:hint="eastAsia" w:ascii="宋体" w:hAnsi="宋体" w:cs="宋体"/>
                <w:bCs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sz w:val="24"/>
                <w:szCs w:val="24"/>
                <w:u w:val="none"/>
                <w:lang w:val="en-US" w:eastAsia="zh-CN"/>
              </w:rPr>
              <w:t>小写￥</w:t>
            </w:r>
            <w:r>
              <w:rPr>
                <w:rFonts w:hint="eastAsia" w:ascii="宋体" w:hAnsi="宋体" w:cs="宋体"/>
                <w:bCs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bCs/>
                <w:sz w:val="24"/>
                <w:szCs w:val="24"/>
                <w:u w:val="none"/>
                <w:lang w:eastAsia="zh-CN"/>
              </w:rPr>
              <w:t>）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元</w:t>
            </w:r>
          </w:p>
        </w:tc>
      </w:tr>
      <w:tr w14:paraId="0145A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4" w:hRule="atLeast"/>
          <w:jc w:val="center"/>
        </w:trPr>
        <w:tc>
          <w:tcPr>
            <w:tcW w:w="2459" w:type="dxa"/>
            <w:noWrap w:val="0"/>
            <w:vAlign w:val="center"/>
          </w:tcPr>
          <w:p w14:paraId="24D185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outlineLvl w:val="2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备注说明</w:t>
            </w:r>
          </w:p>
        </w:tc>
        <w:tc>
          <w:tcPr>
            <w:tcW w:w="6063" w:type="dxa"/>
            <w:noWrap w:val="0"/>
            <w:vAlign w:val="top"/>
          </w:tcPr>
          <w:p w14:paraId="44536D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outlineLvl w:val="2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</w:tc>
      </w:tr>
    </w:tbl>
    <w:p w14:paraId="7F6E4C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0" w:firstLineChars="2000"/>
        <w:textAlignment w:val="auto"/>
        <w:outlineLvl w:val="2"/>
        <w:rPr>
          <w:rFonts w:hint="eastAsia" w:ascii="宋体" w:hAnsi="宋体" w:cs="宋体"/>
          <w:sz w:val="24"/>
          <w:szCs w:val="24"/>
        </w:rPr>
      </w:pPr>
    </w:p>
    <w:p w14:paraId="39DF1D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0" w:firstLineChars="2000"/>
        <w:textAlignment w:val="auto"/>
        <w:outlineLvl w:val="2"/>
        <w:rPr>
          <w:rFonts w:hint="eastAsia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参选人</w:t>
      </w:r>
      <w:r>
        <w:rPr>
          <w:rFonts w:hint="eastAsia" w:ascii="宋体" w:hAnsi="宋体" w:cs="宋体"/>
          <w:sz w:val="24"/>
          <w:szCs w:val="24"/>
        </w:rPr>
        <w:t>公章：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</w:t>
      </w:r>
    </w:p>
    <w:p w14:paraId="692C72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3120" w:firstLineChars="1300"/>
        <w:textAlignment w:val="auto"/>
        <w:outlineLvl w:val="2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法定代表人或其委托代理人：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（签字或盖章） </w:t>
      </w:r>
    </w:p>
    <w:p w14:paraId="260CA0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0" w:firstLineChars="2000"/>
        <w:textAlignment w:val="auto"/>
        <w:outlineLvl w:val="2"/>
        <w:rPr>
          <w:rFonts w:hint="eastAsia" w:ascii="宋体" w:hAnsi="宋体" w:cs="宋体"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日      期：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</w:t>
      </w:r>
    </w:p>
    <w:p w14:paraId="0BEE3D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outlineLvl w:val="2"/>
        <w:rPr>
          <w:rFonts w:hint="eastAsia" w:ascii="宋体" w:hAnsi="宋体" w:cs="宋体"/>
          <w:b/>
          <w:bCs/>
          <w:sz w:val="24"/>
          <w:szCs w:val="24"/>
        </w:rPr>
      </w:pPr>
    </w:p>
    <w:p w14:paraId="4E098F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outlineLvl w:val="2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注：</w:t>
      </w:r>
    </w:p>
    <w:p w14:paraId="737BA1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643" w:firstLineChars="200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1.本表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内容根据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文件要求包括了完成本项目及其相关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等所产生的一切费用。</w:t>
      </w:r>
    </w:p>
    <w:p w14:paraId="6C6458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643" w:firstLineChars="200"/>
        <w:textAlignment w:val="auto"/>
        <w:outlineLvl w:val="2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2.特殊事项在备注中注明。</w:t>
      </w:r>
    </w:p>
    <w:p w14:paraId="4314A4B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643" w:firstLineChars="200"/>
        <w:textAlignment w:val="auto"/>
        <w:outlineLvl w:val="2"/>
        <w:rPr>
          <w:rFonts w:hint="eastAsia" w:ascii="宋体" w:hAnsi="宋体" w:eastAsia="宋体" w:cs="宋体"/>
          <w:b/>
          <w:bCs/>
          <w:sz w:val="24"/>
          <w:szCs w:val="28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/>
        </w:rPr>
        <w:t>.报价表中大写金额与小写金额不一致的，以大写金额为准。</w:t>
      </w:r>
    </w:p>
    <w:p w14:paraId="48E848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@微软简标宋">
    <w:altName w:val="@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mYmVhMGQ2YWQwOTc0ZDFkYmVkZTE0NzFkNThlYzIifQ=="/>
  </w:docVars>
  <w:rsids>
    <w:rsidRoot w:val="3F9C2366"/>
    <w:rsid w:val="3F9C2366"/>
    <w:rsid w:val="59871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@微软简标宋" w:hAnsi="@微软简标宋" w:eastAsia="仿宋" w:cs="@微软简标宋"/>
      <w:szCs w:val="24"/>
      <w:lang w:val="zh-CN" w:eastAsia="zh-CN" w:bidi="ar-SA"/>
    </w:rPr>
  </w:style>
  <w:style w:type="paragraph" w:styleId="3">
    <w:name w:val="toc 2"/>
    <w:basedOn w:val="1"/>
    <w:next w:val="1"/>
    <w:qFormat/>
    <w:uiPriority w:val="39"/>
    <w:pPr>
      <w:widowControl/>
      <w:spacing w:after="100" w:line="276" w:lineRule="auto"/>
      <w:ind w:left="220"/>
      <w:jc w:val="left"/>
    </w:pPr>
    <w:rPr>
      <w:rFonts w:ascii="Calibri" w:hAnsi="Calibri" w:eastAsia="宋体"/>
      <w:sz w:val="22"/>
      <w:szCs w:val="22"/>
    </w:rPr>
  </w:style>
  <w:style w:type="paragraph" w:styleId="4">
    <w:name w:val="Body Text First Indent"/>
    <w:basedOn w:val="2"/>
    <w:qFormat/>
    <w:uiPriority w:val="0"/>
    <w:pPr>
      <w:ind w:firstLine="10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166</Characters>
  <Lines>0</Lines>
  <Paragraphs>0</Paragraphs>
  <TotalTime>6</TotalTime>
  <ScaleCrop>false</ScaleCrop>
  <LinksUpToDate>false</LinksUpToDate>
  <CharactersWithSpaces>266</CharactersWithSpaces>
  <Application>WPS Office_12.1.0.17150_F1E327BC-269C-435d-A152-05C5408002CA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2024-06-18T08:40:00Z</dcterms:created>
  <dc:creator>朱晓莉</dc:creator>
  <cp:lastModifiedBy>朱晓莉</cp:lastModifiedBy>
  <dcterms:modified xsi:type="dcterms:W3CDTF">2024-08-06T09:00:12Z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2052-12.1.0.17150</vt:lpwstr>
  </property>
  <property fmtid="{D5CDD505-2E9C-101B-9397-08002B2CF9AE}" pid="3" name="ICV">
    <vt:lpwstr>70816B745B404D2B8A4D17EAA5971C0D_11</vt:lpwstr>
  </property>
</Properties>
</file>