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D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附件1：维修方案</w:t>
      </w:r>
    </w:p>
    <w:p w14:paraId="54F02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 xml:space="preserve">一、环流风机翻新。对仓库内65个环流风机展开全面检修，逐一排查运行隐患，着重更换老化的密封垫，对风机机身实施除锈及氟碳漆刷漆维护；同时，调试风机的运行状况，确保全部风机运行平稳、风量符合标准、密封性能良好，既能正常发挥通风作用，又能满足熏蒸作业时气体均匀循环的要求，保障熏蒸效果达到标准，彻底消除虫害隐患，确保仓内粮食储存安全。 </w:t>
      </w:r>
    </w:p>
    <w:p w14:paraId="2CACD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二、仓门油漆翻新。对仓库96个仓门进行全面清理，逐一对仓门及螺丝打磨除锈，采用符合仓储安全标准的防腐、防潮、密封型油漆进行喷涂翻新，确保每个仓门漆面均匀、牢固，进一步提升仓门使用寿命，改善仓库外观形象。</w:t>
      </w:r>
    </w:p>
    <w:p w14:paraId="00A175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2026-05-11T05:49:56Z</dcterms:created>
  <dc:creator>Administrator</dc:creator>
  <cp:lastModifiedBy>邱有平</cp:lastModifiedBy>
  <dcterms:modified xsi:type="dcterms:W3CDTF">2026-05-11T05:50:07Z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eyJoZGlkIjoiYmNiODc1NjZhNzI0YTExNzdmODA2MTQ3OTU5YmVjZjYiLCJ1c2VySWQiOiIxNzg2OTY4OTA3In0=</vt:lpwstr>
  </property>
  <property fmtid="{D5CDD505-2E9C-101B-9397-08002B2CF9AE}" pid="4" name="ICV">
    <vt:lpwstr>1985D5E9041E428595F91495875608BA_12</vt:lpwstr>
  </property>
</Properties>
</file>