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5D6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附件 </w:t>
      </w:r>
      <w:r>
        <w:rPr>
          <w:rFonts w:hint="eastAsia"/>
          <w:color w:val="000000"/>
          <w:sz w:val="24"/>
          <w:szCs w:val="24"/>
          <w:lang w:val="en-US" w:eastAsia="zh-CN"/>
        </w:rPr>
        <w:t>1</w:t>
      </w:r>
      <w:r>
        <w:rPr>
          <w:color w:val="000000"/>
          <w:sz w:val="24"/>
          <w:szCs w:val="24"/>
        </w:rPr>
        <w:t>：</w:t>
      </w:r>
      <w:bookmarkStart w:id="0" w:name="_GoBack"/>
      <w:bookmarkEnd w:id="0"/>
    </w:p>
    <w:p w14:paraId="30D25B3F"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</w:rPr>
        <w:t>安徽省储备粮管理有限公司现代粮食物流中心库机械设备配件采购</w:t>
      </w:r>
      <w:r>
        <w:rPr>
          <w:rFonts w:hint="eastAsia"/>
          <w:b/>
          <w:bCs/>
          <w:sz w:val="24"/>
          <w:szCs w:val="32"/>
          <w:lang w:val="en-US" w:eastAsia="zh-CN"/>
        </w:rPr>
        <w:t>项目</w:t>
      </w:r>
    </w:p>
    <w:p w14:paraId="3DC474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报价单</w:t>
      </w:r>
    </w:p>
    <w:tbl>
      <w:tblPr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9"/>
        <w:gridCol w:w="2726"/>
        <w:gridCol w:w="1128"/>
        <w:gridCol w:w="1285"/>
        <w:gridCol w:w="1291"/>
      </w:tblGrid>
      <w:tr w14:paraId="02919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26" w:type="pct"/>
            <w:tcBorders>
              <w:tl2br w:val="nil"/>
              <w:tr2bl w:val="nil"/>
            </w:tcBorders>
            <w:shd w:val="clear"/>
            <w:vAlign w:val="center"/>
          </w:tcPr>
          <w:p w14:paraId="653D1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采购项目</w:t>
            </w:r>
          </w:p>
        </w:tc>
        <w:tc>
          <w:tcPr>
            <w:tcW w:w="1600" w:type="pct"/>
            <w:tcBorders>
              <w:tl2br w:val="nil"/>
              <w:tr2bl w:val="nil"/>
            </w:tcBorders>
            <w:shd w:val="clear"/>
            <w:vAlign w:val="center"/>
          </w:tcPr>
          <w:p w14:paraId="2F706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662" w:type="pct"/>
            <w:tcBorders>
              <w:tl2br w:val="nil"/>
              <w:tr2bl w:val="nil"/>
            </w:tcBorders>
            <w:shd w:val="clear"/>
            <w:vAlign w:val="center"/>
          </w:tcPr>
          <w:p w14:paraId="6A30F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754" w:type="pct"/>
            <w:tcBorders>
              <w:tl2br w:val="nil"/>
              <w:tr2bl w:val="nil"/>
            </w:tcBorders>
            <w:shd w:val="clear"/>
            <w:vAlign w:val="center"/>
          </w:tcPr>
          <w:p w14:paraId="436F0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单价（元）</w:t>
            </w:r>
          </w:p>
        </w:tc>
        <w:tc>
          <w:tcPr>
            <w:tcW w:w="755" w:type="pct"/>
            <w:tcBorders>
              <w:tl2br w:val="nil"/>
              <w:tr2bl w:val="nil"/>
            </w:tcBorders>
            <w:shd w:val="clear"/>
            <w:vAlign w:val="center"/>
          </w:tcPr>
          <w:p w14:paraId="5CE82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总价（元）</w:t>
            </w:r>
          </w:p>
        </w:tc>
      </w:tr>
      <w:tr w14:paraId="39DA0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226" w:type="pct"/>
            <w:tcBorders>
              <w:tl2br w:val="nil"/>
              <w:tr2bl w:val="nil"/>
            </w:tcBorders>
            <w:shd w:val="clear"/>
            <w:vAlign w:val="center"/>
          </w:tcPr>
          <w:p w14:paraId="27156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输送机输送带</w:t>
            </w:r>
          </w:p>
        </w:tc>
        <w:tc>
          <w:tcPr>
            <w:tcW w:w="1600" w:type="pct"/>
            <w:tcBorders>
              <w:tl2br w:val="nil"/>
              <w:tr2bl w:val="nil"/>
            </w:tcBorders>
            <w:shd w:val="clear"/>
            <w:vAlign w:val="center"/>
          </w:tcPr>
          <w:p w14:paraId="64EA7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0.65m*33.3m（2卷）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shd w:val="clear"/>
            <w:vAlign w:val="center"/>
          </w:tcPr>
          <w:p w14:paraId="5B17C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66.6 米</w:t>
            </w:r>
          </w:p>
        </w:tc>
        <w:tc>
          <w:tcPr>
            <w:tcW w:w="754" w:type="pct"/>
            <w:tcBorders>
              <w:tl2br w:val="nil"/>
              <w:tr2bl w:val="nil"/>
            </w:tcBorders>
            <w:shd w:val="clear"/>
            <w:vAlign w:val="center"/>
          </w:tcPr>
          <w:p w14:paraId="1D0590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5" w:type="pct"/>
            <w:tcBorders>
              <w:tl2br w:val="nil"/>
              <w:tr2bl w:val="nil"/>
            </w:tcBorders>
            <w:shd w:val="clear"/>
            <w:vAlign w:val="center"/>
          </w:tcPr>
          <w:p w14:paraId="094F71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A59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226" w:type="pct"/>
            <w:tcBorders>
              <w:tl2br w:val="nil"/>
              <w:tr2bl w:val="nil"/>
            </w:tcBorders>
            <w:shd w:val="clear"/>
            <w:vAlign w:val="center"/>
          </w:tcPr>
          <w:p w14:paraId="369B0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输送机输送带</w:t>
            </w:r>
          </w:p>
        </w:tc>
        <w:tc>
          <w:tcPr>
            <w:tcW w:w="1600" w:type="pct"/>
            <w:tcBorders>
              <w:tl2br w:val="nil"/>
              <w:tr2bl w:val="nil"/>
            </w:tcBorders>
            <w:shd w:val="clear"/>
            <w:vAlign w:val="center"/>
          </w:tcPr>
          <w:p w14:paraId="15E9B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0.65m*33.5m（2卷）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shd w:val="clear"/>
            <w:vAlign w:val="center"/>
          </w:tcPr>
          <w:p w14:paraId="79C64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67.0 米</w:t>
            </w:r>
          </w:p>
        </w:tc>
        <w:tc>
          <w:tcPr>
            <w:tcW w:w="754" w:type="pct"/>
            <w:tcBorders>
              <w:tl2br w:val="nil"/>
              <w:tr2bl w:val="nil"/>
            </w:tcBorders>
            <w:shd w:val="clear"/>
            <w:vAlign w:val="center"/>
          </w:tcPr>
          <w:p w14:paraId="3E16C9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5" w:type="pct"/>
            <w:tcBorders>
              <w:tl2br w:val="nil"/>
              <w:tr2bl w:val="nil"/>
            </w:tcBorders>
            <w:shd w:val="clear"/>
            <w:vAlign w:val="center"/>
          </w:tcPr>
          <w:p w14:paraId="2FFEFB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160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226" w:type="pct"/>
            <w:tcBorders>
              <w:tl2br w:val="nil"/>
              <w:tr2bl w:val="nil"/>
            </w:tcBorders>
            <w:shd w:val="clear"/>
            <w:vAlign w:val="center"/>
          </w:tcPr>
          <w:p w14:paraId="7E284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卸粮机输送带</w:t>
            </w:r>
          </w:p>
        </w:tc>
        <w:tc>
          <w:tcPr>
            <w:tcW w:w="1600" w:type="pct"/>
            <w:tcBorders>
              <w:tl2br w:val="nil"/>
              <w:tr2bl w:val="nil"/>
            </w:tcBorders>
            <w:shd w:val="clear"/>
            <w:vAlign w:val="center"/>
          </w:tcPr>
          <w:p w14:paraId="27AF9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0.65m*17.1m（3卷）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shd w:val="clear"/>
            <w:vAlign w:val="center"/>
          </w:tcPr>
          <w:p w14:paraId="6CB5F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51.3 米</w:t>
            </w:r>
          </w:p>
        </w:tc>
        <w:tc>
          <w:tcPr>
            <w:tcW w:w="754" w:type="pct"/>
            <w:tcBorders>
              <w:tl2br w:val="nil"/>
              <w:tr2bl w:val="nil"/>
            </w:tcBorders>
            <w:shd w:val="clear"/>
            <w:vAlign w:val="center"/>
          </w:tcPr>
          <w:p w14:paraId="5E264E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5" w:type="pct"/>
            <w:tcBorders>
              <w:tl2br w:val="nil"/>
              <w:tr2bl w:val="nil"/>
            </w:tcBorders>
            <w:shd w:val="clear"/>
            <w:vAlign w:val="center"/>
          </w:tcPr>
          <w:p w14:paraId="21BBB0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093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1226" w:type="pct"/>
            <w:tcBorders>
              <w:tl2br w:val="nil"/>
              <w:tr2bl w:val="nil"/>
            </w:tcBorders>
            <w:shd w:val="clear"/>
            <w:vAlign w:val="center"/>
          </w:tcPr>
          <w:p w14:paraId="17F95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振动筛筛片</w:t>
            </w:r>
          </w:p>
        </w:tc>
        <w:tc>
          <w:tcPr>
            <w:tcW w:w="1600" w:type="pct"/>
            <w:tcBorders>
              <w:tl2br w:val="nil"/>
              <w:tr2bl w:val="nil"/>
            </w:tcBorders>
            <w:shd w:val="clear"/>
            <w:vAlign w:val="center"/>
          </w:tcPr>
          <w:p w14:paraId="2252F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外形尺寸 1.030m×1.770m，筛分孔径 1.8mm×20mm（长孔）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shd w:val="clear"/>
            <w:vAlign w:val="center"/>
          </w:tcPr>
          <w:p w14:paraId="5A4C1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 块</w:t>
            </w:r>
          </w:p>
        </w:tc>
        <w:tc>
          <w:tcPr>
            <w:tcW w:w="754" w:type="pct"/>
            <w:tcBorders>
              <w:tl2br w:val="nil"/>
              <w:tr2bl w:val="nil"/>
            </w:tcBorders>
            <w:shd w:val="clear"/>
            <w:vAlign w:val="center"/>
          </w:tcPr>
          <w:p w14:paraId="37FD41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5" w:type="pct"/>
            <w:tcBorders>
              <w:tl2br w:val="nil"/>
              <w:tr2bl w:val="nil"/>
            </w:tcBorders>
            <w:shd w:val="clear"/>
            <w:vAlign w:val="center"/>
          </w:tcPr>
          <w:p w14:paraId="547558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C7C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26" w:type="pct"/>
            <w:tcBorders>
              <w:tl2br w:val="nil"/>
              <w:tr2bl w:val="nil"/>
            </w:tcBorders>
            <w:shd w:val="clear"/>
            <w:vAlign w:val="center"/>
          </w:tcPr>
          <w:p w14:paraId="4C4B7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圆筒筛托轮</w:t>
            </w:r>
          </w:p>
        </w:tc>
        <w:tc>
          <w:tcPr>
            <w:tcW w:w="1600" w:type="pct"/>
            <w:tcBorders>
              <w:tl2br w:val="nil"/>
              <w:tr2bl w:val="nil"/>
            </w:tcBorders>
            <w:shd w:val="clear"/>
            <w:vAlign w:val="center"/>
          </w:tcPr>
          <w:p w14:paraId="36DB4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个（含安装）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shd w:val="clear"/>
            <w:vAlign w:val="center"/>
          </w:tcPr>
          <w:p w14:paraId="1E601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 个</w:t>
            </w:r>
          </w:p>
        </w:tc>
        <w:tc>
          <w:tcPr>
            <w:tcW w:w="754" w:type="pct"/>
            <w:tcBorders>
              <w:tl2br w:val="nil"/>
              <w:tr2bl w:val="nil"/>
            </w:tcBorders>
            <w:shd w:val="clear"/>
            <w:vAlign w:val="center"/>
          </w:tcPr>
          <w:p w14:paraId="68A297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5" w:type="pct"/>
            <w:tcBorders>
              <w:tl2br w:val="nil"/>
              <w:tr2bl w:val="nil"/>
            </w:tcBorders>
            <w:shd w:val="clear"/>
            <w:vAlign w:val="center"/>
          </w:tcPr>
          <w:p w14:paraId="749EFF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2D3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226" w:type="pct"/>
            <w:tcBorders>
              <w:tl2br w:val="nil"/>
              <w:tr2bl w:val="nil"/>
            </w:tcBorders>
            <w:shd w:val="clear"/>
            <w:vAlign w:val="center"/>
          </w:tcPr>
          <w:p w14:paraId="07431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合计报价（元）</w:t>
            </w:r>
          </w:p>
        </w:tc>
        <w:tc>
          <w:tcPr>
            <w:tcW w:w="1600" w:type="pct"/>
            <w:tcBorders>
              <w:tl2br w:val="nil"/>
              <w:tr2bl w:val="nil"/>
            </w:tcBorders>
            <w:shd w:val="clear"/>
            <w:vAlign w:val="center"/>
          </w:tcPr>
          <w:p w14:paraId="2C16A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大写：</w:t>
            </w:r>
          </w:p>
        </w:tc>
        <w:tc>
          <w:tcPr>
            <w:tcW w:w="662" w:type="pct"/>
            <w:tcBorders>
              <w:tl2br w:val="nil"/>
              <w:tr2bl w:val="nil"/>
            </w:tcBorders>
            <w:shd w:val="clear"/>
            <w:vAlign w:val="center"/>
          </w:tcPr>
          <w:p w14:paraId="0E14EA6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pct"/>
            <w:tcBorders>
              <w:tl2br w:val="nil"/>
              <w:tr2bl w:val="nil"/>
            </w:tcBorders>
            <w:shd w:val="clear"/>
            <w:vAlign w:val="center"/>
          </w:tcPr>
          <w:p w14:paraId="2E410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小写：</w:t>
            </w:r>
          </w:p>
        </w:tc>
        <w:tc>
          <w:tcPr>
            <w:tcW w:w="755" w:type="pct"/>
            <w:tcBorders>
              <w:tl2br w:val="nil"/>
              <w:tr2bl w:val="nil"/>
            </w:tcBorders>
            <w:shd w:val="clear"/>
            <w:vAlign w:val="center"/>
          </w:tcPr>
          <w:p w14:paraId="748BD41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9AB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/>
            <w:vAlign w:val="center"/>
          </w:tcPr>
          <w:p w14:paraId="2649C2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控制价：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30637元，供应商报价不得超过控制价。</w:t>
            </w:r>
          </w:p>
        </w:tc>
      </w:tr>
    </w:tbl>
    <w:p w14:paraId="22A8A5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0683CA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报价单位（盖章）：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       </w:t>
      </w:r>
    </w:p>
    <w:p w14:paraId="3CD3FC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2DB714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法定代表人或授权代表（签字）：</w:t>
      </w:r>
    </w:p>
    <w:p w14:paraId="739E1C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2400" w:firstLineChars="100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08449C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日期：2026 年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月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日</w:t>
      </w:r>
    </w:p>
    <w:p w14:paraId="5A1FF1BC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E4FDB"/>
    <w:rsid w:val="0A963FE9"/>
    <w:rsid w:val="1A4D4E86"/>
    <w:rsid w:val="3CAC2248"/>
    <w:rsid w:val="4FF544EF"/>
    <w:rsid w:val="7CCA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21"/>
    <w:basedOn w:val="6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261</Characters>
  <Lines>0</Lines>
  <Paragraphs>0</Paragraphs>
  <TotalTime>106</TotalTime>
  <ScaleCrop>false</ScaleCrop>
  <LinksUpToDate>false</LinksUpToDate>
  <CharactersWithSpaces>284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2026-05-13T01:25:00Z</dcterms:created>
  <dc:creator>Administrator</dc:creator>
  <cp:lastModifiedBy>蒋敏效</cp:lastModifiedBy>
  <dcterms:modified xsi:type="dcterms:W3CDTF">2026-05-22T01:24:40Z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eyJoZGlkIjoiNDBlNmFjZjE0Y2NjZDg3MzJmMzFmZDYwYTg2ZGRjZTEiLCJ1c2VySWQiOiIxMzkwNTI5MjExIn0=</vt:lpwstr>
  </property>
  <property fmtid="{D5CDD505-2E9C-101B-9397-08002B2CF9AE}" pid="4" name="ICV">
    <vt:lpwstr>AB708A66C666435685B527974E6B481B_12</vt:lpwstr>
  </property>
</Properties>
</file>