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25937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附件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 xml:space="preserve"> 无重大违法记录声明函、无不良信用记录声明函</w:t>
      </w:r>
    </w:p>
    <w:p w14:paraId="6027E792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 xml:space="preserve">致：安徽省国粮粮油工业有限公司 </w:t>
      </w:r>
    </w:p>
    <w:p w14:paraId="251CDB7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1、本单位郑重声明，根据《中华人民共和国政府采购法》及《中华人民共和国政府采购法实施条例》的规定，本单位符合《中华人民共和国政府采购法》第二十二条的规定，且参加采购活动前三年内，本单位在经营活动中没有重大违法记录，没有因违法经营受到刑事处罚或者责令停产停业、吊销许可证或者执照、较大数额罚款等行政处罚和询比文件规定的其他限制性情形。</w:t>
      </w:r>
    </w:p>
    <w:p w14:paraId="3F6E527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 xml:space="preserve">2、本单位郑重声明，我单位无以下不良信用记录情形： </w:t>
      </w:r>
    </w:p>
    <w:p w14:paraId="3FADFDC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 xml:space="preserve">（1）公司被人民法院列入失信被执行人； </w:t>
      </w:r>
    </w:p>
    <w:p w14:paraId="72FEB9E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 xml:space="preserve">（2）公司或法定代表人（单位负责人）或拟派项目经理（项目负责人）被人民检察院列入行贿犯罪档案； </w:t>
      </w:r>
    </w:p>
    <w:p w14:paraId="1913B89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 xml:space="preserve">（3）公司被市场监督管理部门列入企业经营异常名录； </w:t>
      </w:r>
    </w:p>
    <w:p w14:paraId="2C4AB7F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 xml:space="preserve">（4）公司被税务部门列入重大税收违法失信主体名单； </w:t>
      </w:r>
    </w:p>
    <w:p w14:paraId="08A3049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（5）公司被政府采购监管部门列入政府采购严重违法失信行为记录名单。</w:t>
      </w:r>
    </w:p>
    <w:p w14:paraId="16C0B49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3、本单位郑重承诺，我单位不存在《中华人民共和国政府采购法》、《中华人民共和国政府采购法实施条例》及其他相关法律法规规定的禁止参与采购项目的情形。</w:t>
      </w:r>
    </w:p>
    <w:p w14:paraId="23C7638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我单位已就上述行为按照询比中供应商须知规定进行了查询。我单位承诺：合同签订前，若我单位具有上述情形，贵方可取消我单位成交资格或者不授予合同；合同签订后，贵方可解除合同。所有责任由我单位自行承担。同时，我单位愿意无条件接受监管部门及采购人的调查处理。</w:t>
      </w:r>
    </w:p>
    <w:p w14:paraId="0DA06A6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本单位对上述声明的真实性负责。如有虚假，将依法承担提供虚假材料的相应责任。</w:t>
      </w:r>
    </w:p>
    <w:p w14:paraId="6466D5F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</w:p>
    <w:p w14:paraId="07C727DB">
      <w:pPr>
        <w:pStyle w:val="2"/>
        <w:keepNext w:val="0"/>
        <w:keepLines w:val="0"/>
        <w:widowControl/>
        <w:suppressLineNumbers w:val="0"/>
        <w:ind w:left="3578" w:leftChars="1704" w:firstLine="0" w:firstLineChars="0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 xml:space="preserve">供应商（公章）：________________ </w:t>
      </w:r>
    </w:p>
    <w:p w14:paraId="36281FEF">
      <w:pPr>
        <w:pStyle w:val="2"/>
        <w:keepNext w:val="0"/>
        <w:keepLines w:val="0"/>
        <w:widowControl/>
        <w:suppressLineNumbers w:val="0"/>
        <w:ind w:left="3578" w:leftChars="1704" w:firstLine="0" w:firstLineChars="0"/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color w:val="000000"/>
          <w:kern w:val="0"/>
          <w:sz w:val="32"/>
          <w:szCs w:val="21"/>
          <w:highlight w:val="none"/>
          <w:lang w:val="en-US" w:eastAsia="zh-CN" w:bidi="ar-SA"/>
        </w:rPr>
        <w:t>日　　期：______年____月____日</w:t>
      </w:r>
    </w:p>
    <w:p w14:paraId="072D16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CB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2026-08-18T07:11:43Z</dcterms:created>
  <dc:creator>Administrator</dc:creator>
  <cp:lastModifiedBy>覃奎铖</cp:lastModifiedBy>
  <dcterms:modified xsi:type="dcterms:W3CDTF">2026-08-18T07:12:07Z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eyJoZGlkIjoiZmZmNzJmOGZjZjI1MjJjYTJhMjdmNDM5MTkwNGIzMGYiLCJ1c2VySWQiOiI2NzY4Mzc2OTIifQ==</vt:lpwstr>
  </property>
  <property fmtid="{D5CDD505-2E9C-101B-9397-08002B2CF9AE}" pid="4" name="ICV">
    <vt:lpwstr>2B435B3470C040DF98154A6F63372A7A_12</vt:lpwstr>
  </property>
</Properties>
</file>